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B6E103B" w14:textId="2EBA7DF3" w:rsidR="001B0788"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42688E">
        <w:rPr>
          <w:rFonts w:asciiTheme="majorHAnsi" w:hAnsiTheme="majorHAnsi" w:cstheme="minorHAnsi"/>
          <w:color w:val="000000" w:themeColor="text1"/>
          <w:sz w:val="24"/>
          <w:szCs w:val="24"/>
        </w:rPr>
        <w:t>Ju</w:t>
      </w:r>
      <w:r w:rsidR="00627C90">
        <w:rPr>
          <w:rFonts w:asciiTheme="majorHAnsi" w:hAnsiTheme="majorHAnsi" w:cstheme="minorHAnsi"/>
          <w:color w:val="000000" w:themeColor="text1"/>
          <w:sz w:val="24"/>
          <w:szCs w:val="24"/>
        </w:rPr>
        <w:t>ly</w:t>
      </w:r>
      <w:r w:rsidR="009F39F1">
        <w:rPr>
          <w:rFonts w:asciiTheme="majorHAnsi" w:hAnsiTheme="majorHAnsi" w:cstheme="minorHAnsi"/>
          <w:color w:val="000000" w:themeColor="text1"/>
          <w:sz w:val="24"/>
          <w:szCs w:val="24"/>
        </w:rPr>
        <w:t xml:space="preserve"> </w:t>
      </w:r>
      <w:r w:rsidR="002B038F">
        <w:rPr>
          <w:rFonts w:asciiTheme="majorHAnsi" w:hAnsiTheme="majorHAnsi" w:cstheme="minorHAnsi"/>
          <w:color w:val="000000" w:themeColor="text1"/>
          <w:sz w:val="24"/>
          <w:szCs w:val="24"/>
        </w:rPr>
        <w:t>19th</w:t>
      </w:r>
      <w:r w:rsidR="0042688E">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982DAC">
        <w:rPr>
          <w:rFonts w:asciiTheme="majorHAnsi" w:hAnsiTheme="majorHAnsi" w:cstheme="minorHAnsi"/>
          <w:color w:val="000000" w:themeColor="text1"/>
          <w:sz w:val="24"/>
          <w:szCs w:val="24"/>
        </w:rPr>
        <w:t>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E2151B">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 xml:space="preserve">The minutes from the </w:t>
      </w:r>
      <w:r w:rsidR="00627C90">
        <w:rPr>
          <w:rFonts w:asciiTheme="majorHAnsi" w:hAnsiTheme="majorHAnsi" w:cstheme="minorHAnsi"/>
          <w:color w:val="000000" w:themeColor="text1"/>
          <w:sz w:val="24"/>
          <w:szCs w:val="24"/>
        </w:rPr>
        <w:t>June</w:t>
      </w:r>
      <w:r w:rsidR="00A43F51">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42688E">
        <w:rPr>
          <w:rFonts w:asciiTheme="majorHAnsi" w:hAnsiTheme="majorHAnsi" w:cstheme="minorHAnsi"/>
          <w:color w:val="000000" w:themeColor="text1"/>
          <w:sz w:val="24"/>
          <w:szCs w:val="24"/>
        </w:rPr>
        <w:t xml:space="preserve">Ed Clem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627C90">
        <w:rPr>
          <w:rFonts w:asciiTheme="majorHAnsi" w:hAnsiTheme="majorHAnsi" w:cstheme="minorHAnsi"/>
          <w:color w:val="000000" w:themeColor="text1"/>
          <w:sz w:val="24"/>
          <w:szCs w:val="24"/>
        </w:rPr>
        <w:t>Wayne Jacobson</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w:t>
      </w:r>
      <w:r w:rsidR="0042688E">
        <w:rPr>
          <w:rFonts w:asciiTheme="majorHAnsi" w:hAnsiTheme="majorHAnsi" w:cstheme="minorHAnsi"/>
          <w:color w:val="000000" w:themeColor="text1"/>
          <w:sz w:val="24"/>
          <w:szCs w:val="24"/>
        </w:rPr>
        <w:t xml:space="preserve"> was reviewed.  </w:t>
      </w:r>
      <w:r w:rsidR="00A43F51">
        <w:rPr>
          <w:rFonts w:asciiTheme="majorHAnsi" w:hAnsiTheme="majorHAnsi" w:cstheme="minorHAnsi"/>
          <w:color w:val="000000" w:themeColor="text1"/>
          <w:sz w:val="24"/>
          <w:szCs w:val="24"/>
        </w:rPr>
        <w:t xml:space="preserve">The board made a motion to </w:t>
      </w:r>
      <w:r w:rsidR="0042688E">
        <w:rPr>
          <w:rFonts w:asciiTheme="majorHAnsi" w:hAnsiTheme="majorHAnsi" w:cstheme="minorHAnsi"/>
          <w:color w:val="000000" w:themeColor="text1"/>
          <w:sz w:val="24"/>
          <w:szCs w:val="24"/>
        </w:rPr>
        <w:t xml:space="preserve">approve </w:t>
      </w:r>
      <w:r w:rsidR="00792166">
        <w:rPr>
          <w:rFonts w:asciiTheme="majorHAnsi" w:hAnsiTheme="majorHAnsi" w:cstheme="minorHAnsi"/>
          <w:color w:val="000000" w:themeColor="text1"/>
          <w:sz w:val="24"/>
          <w:szCs w:val="24"/>
        </w:rPr>
        <w:t xml:space="preserve">the treasurers report.  </w:t>
      </w:r>
    </w:p>
    <w:p w14:paraId="2F09F5FD" w14:textId="48C99F9E" w:rsidR="00F72450" w:rsidRDefault="00E273F9"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Jason Rosing received a call from Richard Sherbrooke about Kisor Road.  Jason was given the road information and he will give to the resident that had questions. </w:t>
      </w:r>
      <w:r w:rsidR="00F72450">
        <w:rPr>
          <w:rFonts w:asciiTheme="majorHAnsi" w:hAnsiTheme="majorHAnsi" w:cstheme="minorHAnsi"/>
          <w:color w:val="000000" w:themeColor="text1"/>
          <w:sz w:val="24"/>
          <w:szCs w:val="24"/>
        </w:rPr>
        <w:t xml:space="preserve">  </w:t>
      </w:r>
    </w:p>
    <w:p w14:paraId="55B56F4F" w14:textId="31857344" w:rsidR="00F72450" w:rsidRDefault="00E273F9"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Geoff Havan was present.  He lives on East Lakeland Drive in Lake Eunice </w:t>
      </w:r>
      <w:r w:rsidR="0074057A">
        <w:rPr>
          <w:rFonts w:asciiTheme="majorHAnsi" w:hAnsiTheme="majorHAnsi" w:cstheme="minorHAnsi"/>
          <w:color w:val="000000" w:themeColor="text1"/>
          <w:sz w:val="24"/>
          <w:szCs w:val="24"/>
        </w:rPr>
        <w:t>Township</w:t>
      </w:r>
      <w:r>
        <w:rPr>
          <w:rFonts w:asciiTheme="majorHAnsi" w:hAnsiTheme="majorHAnsi" w:cstheme="minorHAnsi"/>
          <w:color w:val="000000" w:themeColor="text1"/>
          <w:sz w:val="24"/>
          <w:szCs w:val="24"/>
        </w:rPr>
        <w:t xml:space="preserve">.  He had questions about the turnaround at the end of the road and questioned why there was no gravel.  This road was discussed and the board indicated the gravel and maintenance will stop at the hammerhead on the road.  Mr. Havan would like some gravel spread.  Jason Rosing advised they will go look at the road but it would appear this is not a public section of the road.  </w:t>
      </w:r>
      <w:r w:rsidR="00F72450">
        <w:rPr>
          <w:rFonts w:asciiTheme="majorHAnsi" w:hAnsiTheme="majorHAnsi" w:cstheme="minorHAnsi"/>
          <w:color w:val="000000" w:themeColor="text1"/>
          <w:sz w:val="24"/>
          <w:szCs w:val="24"/>
        </w:rPr>
        <w:t xml:space="preserve"> </w:t>
      </w:r>
    </w:p>
    <w:p w14:paraId="285014E7" w14:textId="54531D16" w:rsidR="00D60A11" w:rsidRDefault="00D60A11"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Stuart Anderson was present from Sugar Island Road.  He is concerned about the shoulder of the road.  There </w:t>
      </w:r>
      <w:r w:rsidR="0074057A">
        <w:rPr>
          <w:rFonts w:asciiTheme="majorHAnsi" w:hAnsiTheme="majorHAnsi" w:cstheme="minorHAnsi"/>
          <w:color w:val="000000" w:themeColor="text1"/>
          <w:sz w:val="24"/>
          <w:szCs w:val="24"/>
        </w:rPr>
        <w:t>is a</w:t>
      </w:r>
      <w:r>
        <w:rPr>
          <w:rFonts w:asciiTheme="majorHAnsi" w:hAnsiTheme="majorHAnsi" w:cstheme="minorHAnsi"/>
          <w:color w:val="000000" w:themeColor="text1"/>
          <w:sz w:val="24"/>
          <w:szCs w:val="24"/>
        </w:rPr>
        <w:t xml:space="preserve"> root system from existing trees that are putting holes in the road.  Jason Rosing reported he has toured this road and reports the board may have to consider reshouldering both side of this road.  </w:t>
      </w:r>
      <w:r w:rsidR="009F39F1">
        <w:rPr>
          <w:rFonts w:asciiTheme="majorHAnsi" w:hAnsiTheme="majorHAnsi" w:cstheme="minorHAnsi"/>
          <w:color w:val="000000" w:themeColor="text1"/>
          <w:sz w:val="24"/>
          <w:szCs w:val="24"/>
        </w:rPr>
        <w:t xml:space="preserve">Also discussed was the shoulder of the road and some rip rap that may be considered.  </w:t>
      </w:r>
    </w:p>
    <w:p w14:paraId="456884A2" w14:textId="082F3793" w:rsidR="00250577" w:rsidRDefault="00D60A11"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Andrea Danda was present </w:t>
      </w:r>
      <w:r w:rsidR="0074057A">
        <w:rPr>
          <w:rFonts w:asciiTheme="majorHAnsi" w:hAnsiTheme="majorHAnsi" w:cstheme="minorHAnsi"/>
          <w:color w:val="000000" w:themeColor="text1"/>
          <w:sz w:val="24"/>
          <w:szCs w:val="24"/>
        </w:rPr>
        <w:t>to</w:t>
      </w:r>
      <w:r>
        <w:rPr>
          <w:rFonts w:asciiTheme="majorHAnsi" w:hAnsiTheme="majorHAnsi" w:cstheme="minorHAnsi"/>
          <w:color w:val="000000" w:themeColor="text1"/>
          <w:sz w:val="24"/>
          <w:szCs w:val="24"/>
        </w:rPr>
        <w:t xml:space="preserve"> talk about a road that was removed on Maple Ridge. </w:t>
      </w:r>
      <w:r w:rsidR="00250577">
        <w:rPr>
          <w:rFonts w:asciiTheme="majorHAnsi" w:hAnsiTheme="majorHAnsi" w:cstheme="minorHAnsi"/>
          <w:color w:val="000000" w:themeColor="text1"/>
          <w:sz w:val="24"/>
          <w:szCs w:val="24"/>
        </w:rPr>
        <w:t xml:space="preserve"> It was a sign that said “Sugar Island Estates.”  </w:t>
      </w:r>
      <w:r>
        <w:rPr>
          <w:rFonts w:asciiTheme="majorHAnsi" w:hAnsiTheme="majorHAnsi" w:cstheme="minorHAnsi"/>
          <w:color w:val="000000" w:themeColor="text1"/>
          <w:sz w:val="24"/>
          <w:szCs w:val="24"/>
        </w:rPr>
        <w:t xml:space="preserve"> She stated the person that developed their community ha</w:t>
      </w:r>
      <w:r w:rsidR="00250577">
        <w:rPr>
          <w:rFonts w:asciiTheme="majorHAnsi" w:hAnsiTheme="majorHAnsi" w:cstheme="minorHAnsi"/>
          <w:color w:val="000000" w:themeColor="text1"/>
          <w:sz w:val="24"/>
          <w:szCs w:val="24"/>
        </w:rPr>
        <w:t xml:space="preserve">d put up a sign, next to the lake.  </w:t>
      </w:r>
      <w:r>
        <w:rPr>
          <w:rFonts w:asciiTheme="majorHAnsi" w:hAnsiTheme="majorHAnsi" w:cstheme="minorHAnsi"/>
          <w:color w:val="000000" w:themeColor="text1"/>
          <w:sz w:val="24"/>
          <w:szCs w:val="24"/>
        </w:rPr>
        <w:t xml:space="preserve">The board advised this was a private sign and not a township sign.  Ms. Danda inquired about doing some fundraising to replace that sign.  The board advised she could do that, but to make sure the sign is not placed in the right of way.  </w:t>
      </w:r>
    </w:p>
    <w:p w14:paraId="1FE49098" w14:textId="456FE2D2" w:rsidR="00250577" w:rsidRDefault="00250577"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Hazel Hochum was present to discuss the signs in her community on Sugar Island.  She stated the signs can be misleading.  The </w:t>
      </w:r>
      <w:r w:rsidR="0074057A">
        <w:rPr>
          <w:rFonts w:asciiTheme="majorHAnsi" w:hAnsiTheme="majorHAnsi" w:cstheme="minorHAnsi"/>
          <w:color w:val="000000" w:themeColor="text1"/>
          <w:sz w:val="24"/>
          <w:szCs w:val="24"/>
        </w:rPr>
        <w:t>dead-end</w:t>
      </w:r>
      <w:r>
        <w:rPr>
          <w:rFonts w:asciiTheme="majorHAnsi" w:hAnsiTheme="majorHAnsi" w:cstheme="minorHAnsi"/>
          <w:color w:val="000000" w:themeColor="text1"/>
          <w:sz w:val="24"/>
          <w:szCs w:val="24"/>
        </w:rPr>
        <w:t xml:space="preserve"> sign is set too far back.  There is a sign with two arrows and it is misleading and it infers there is another property when there is none.  She is wanting to discuss putting up more appropriate signs and if the township can do that.  </w:t>
      </w:r>
      <w:r w:rsidR="00326976">
        <w:rPr>
          <w:rFonts w:asciiTheme="majorHAnsi" w:hAnsiTheme="majorHAnsi" w:cstheme="minorHAnsi"/>
          <w:color w:val="000000" w:themeColor="text1"/>
          <w:sz w:val="24"/>
          <w:szCs w:val="24"/>
        </w:rPr>
        <w:t xml:space="preserve">Jason Rosing advised he will be touring that area and will also address the confusing signs.  </w:t>
      </w:r>
    </w:p>
    <w:p w14:paraId="184807E1" w14:textId="1E62F82A" w:rsidR="00250577" w:rsidRDefault="00250577" w:rsidP="00D57CFC">
      <w:pPr>
        <w:rPr>
          <w:rFonts w:asciiTheme="majorHAnsi" w:hAnsiTheme="majorHAnsi" w:cstheme="minorHAnsi"/>
          <w:color w:val="000000" w:themeColor="text1"/>
          <w:sz w:val="24"/>
          <w:szCs w:val="24"/>
        </w:rPr>
      </w:pPr>
    </w:p>
    <w:p w14:paraId="55D72A4A" w14:textId="69D894DA" w:rsidR="00250577" w:rsidRDefault="00250577"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then tabled this discussion to start a special meeting about Buckhorn Road.  </w:t>
      </w:r>
    </w:p>
    <w:p w14:paraId="34D37013" w14:textId="1A1AC56E" w:rsidR="00250577" w:rsidRDefault="00250577"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meeting </w:t>
      </w:r>
      <w:r w:rsidR="0074057A">
        <w:rPr>
          <w:rFonts w:asciiTheme="majorHAnsi" w:hAnsiTheme="majorHAnsi" w:cstheme="minorHAnsi"/>
          <w:color w:val="000000" w:themeColor="text1"/>
          <w:sz w:val="24"/>
          <w:szCs w:val="24"/>
        </w:rPr>
        <w:t>readjourned</w:t>
      </w:r>
      <w:r>
        <w:rPr>
          <w:rFonts w:asciiTheme="majorHAnsi" w:hAnsiTheme="majorHAnsi" w:cstheme="minorHAnsi"/>
          <w:color w:val="000000" w:themeColor="text1"/>
          <w:sz w:val="24"/>
          <w:szCs w:val="24"/>
        </w:rPr>
        <w:t xml:space="preserve"> at 7:38 pm.  </w:t>
      </w:r>
    </w:p>
    <w:p w14:paraId="134A063F" w14:textId="6649276B" w:rsidR="00250577" w:rsidRDefault="00250577"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w:t>
      </w:r>
      <w:r w:rsidR="0074057A">
        <w:rPr>
          <w:rFonts w:asciiTheme="majorHAnsi" w:hAnsiTheme="majorHAnsi" w:cstheme="minorHAnsi"/>
          <w:color w:val="000000" w:themeColor="text1"/>
          <w:sz w:val="24"/>
          <w:szCs w:val="24"/>
        </w:rPr>
        <w:t>asphalt</w:t>
      </w:r>
      <w:r>
        <w:rPr>
          <w:rFonts w:asciiTheme="majorHAnsi" w:hAnsiTheme="majorHAnsi" w:cstheme="minorHAnsi"/>
          <w:color w:val="000000" w:themeColor="text1"/>
          <w:sz w:val="24"/>
          <w:szCs w:val="24"/>
        </w:rPr>
        <w:t xml:space="preserve"> cut outs are supposed to be done according to Wayne Jacobson next week. </w:t>
      </w:r>
    </w:p>
    <w:p w14:paraId="4A56C7A7" w14:textId="7C87D3ED" w:rsidR="00D73648" w:rsidRDefault="00D7364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MAT meeting is August 15</w:t>
      </w:r>
      <w:r w:rsidRPr="00D73648">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xml:space="preserve">, 2022 at 7 pm in Alexandria, Minnesota.  No one from the board will be attending.  </w:t>
      </w:r>
    </w:p>
    <w:p w14:paraId="70224037" w14:textId="6583AC0F" w:rsidR="00D73648" w:rsidRDefault="00D7364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Primary elections will by August 9</w:t>
      </w:r>
      <w:r w:rsidRPr="00D73648">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2022.  Polls are open from 7:00 am to 8:00 pm.  The board will need to change their monthly meeting due to this.  The board will meet on August 16</w:t>
      </w:r>
      <w:r w:rsidRPr="00D73648">
        <w:rPr>
          <w:rFonts w:asciiTheme="majorHAnsi" w:hAnsiTheme="majorHAnsi" w:cstheme="minorHAnsi"/>
          <w:color w:val="000000" w:themeColor="text1"/>
          <w:sz w:val="24"/>
          <w:szCs w:val="24"/>
          <w:vertAlign w:val="superscript"/>
        </w:rPr>
        <w:t>th</w:t>
      </w:r>
      <w:r>
        <w:rPr>
          <w:rFonts w:asciiTheme="majorHAnsi" w:hAnsiTheme="majorHAnsi" w:cstheme="minorHAnsi"/>
          <w:color w:val="000000" w:themeColor="text1"/>
          <w:sz w:val="24"/>
          <w:szCs w:val="24"/>
        </w:rPr>
        <w:t>, 2022 at 7:00 pm.</w:t>
      </w:r>
      <w:r w:rsidR="00326976">
        <w:rPr>
          <w:rFonts w:asciiTheme="majorHAnsi" w:hAnsiTheme="majorHAnsi" w:cstheme="minorHAnsi"/>
          <w:color w:val="000000" w:themeColor="text1"/>
          <w:sz w:val="24"/>
          <w:szCs w:val="24"/>
        </w:rPr>
        <w:t xml:space="preserve">  In addition, the board was asked to allow for the township to pay mileage from Judges that will need to from out township to help maintain party balance.  This was approved.  </w:t>
      </w:r>
      <w:r>
        <w:rPr>
          <w:rFonts w:asciiTheme="majorHAnsi" w:hAnsiTheme="majorHAnsi" w:cstheme="minorHAnsi"/>
          <w:color w:val="000000" w:themeColor="text1"/>
          <w:sz w:val="24"/>
          <w:szCs w:val="24"/>
        </w:rPr>
        <w:t xml:space="preserve"> </w:t>
      </w:r>
    </w:p>
    <w:p w14:paraId="13AD9DB5" w14:textId="2E2C8E93" w:rsidR="00D73648" w:rsidRDefault="00D7364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did discuss road </w:t>
      </w:r>
      <w:r w:rsidR="0074057A">
        <w:rPr>
          <w:rFonts w:asciiTheme="majorHAnsi" w:hAnsiTheme="majorHAnsi" w:cstheme="minorHAnsi"/>
          <w:color w:val="000000" w:themeColor="text1"/>
          <w:sz w:val="24"/>
          <w:szCs w:val="24"/>
        </w:rPr>
        <w:t>priorities</w:t>
      </w:r>
      <w:r>
        <w:rPr>
          <w:rFonts w:asciiTheme="majorHAnsi" w:hAnsiTheme="majorHAnsi" w:cstheme="minorHAnsi"/>
          <w:color w:val="000000" w:themeColor="text1"/>
          <w:sz w:val="24"/>
          <w:szCs w:val="24"/>
        </w:rPr>
        <w:t xml:space="preserve"> for next year and the damage from the storms.  Jason Rosing is still working with Becker County for some grant opportunities and will report to the board next week.  </w:t>
      </w:r>
    </w:p>
    <w:p w14:paraId="5579F35F" w14:textId="39E8279C" w:rsidR="00D73648" w:rsidRDefault="00D73648"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Ed Clem reported there is a new Becker County Weed Inspector</w:t>
      </w:r>
      <w:r w:rsidR="009F39F1">
        <w:rPr>
          <w:rFonts w:asciiTheme="majorHAnsi" w:hAnsiTheme="majorHAnsi" w:cstheme="minorHAnsi"/>
          <w:color w:val="000000" w:themeColor="text1"/>
          <w:sz w:val="24"/>
          <w:szCs w:val="24"/>
        </w:rPr>
        <w:t xml:space="preserve">-Brandon Gill.  </w:t>
      </w:r>
    </w:p>
    <w:p w14:paraId="5047E3FD" w14:textId="792EC5BC" w:rsidR="009F39F1" w:rsidRDefault="009F39F1"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Ed Clem will check with L and LM about the spraying in the fall.  </w:t>
      </w:r>
    </w:p>
    <w:p w14:paraId="34C9783E" w14:textId="3BE817F9" w:rsidR="001A2CFD" w:rsidRDefault="00BA17EF"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final cost for Buckhorn is $99,697.08.  </w:t>
      </w:r>
      <w:r w:rsidR="00315495">
        <w:rPr>
          <w:rFonts w:asciiTheme="majorHAnsi" w:hAnsiTheme="majorHAnsi" w:cstheme="minorHAnsi"/>
          <w:color w:val="000000" w:themeColor="text1"/>
          <w:sz w:val="24"/>
          <w:szCs w:val="24"/>
        </w:rPr>
        <w:t xml:space="preserve">The board reviewed the proposed special assessment roll for Buckhorn.  The board did approve and certify the assessment roll proposed by Apex </w:t>
      </w:r>
      <w:r w:rsidR="0074057A">
        <w:rPr>
          <w:rFonts w:asciiTheme="majorHAnsi" w:hAnsiTheme="majorHAnsi" w:cstheme="minorHAnsi"/>
          <w:color w:val="000000" w:themeColor="text1"/>
          <w:sz w:val="24"/>
          <w:szCs w:val="24"/>
        </w:rPr>
        <w:t>Engineering</w:t>
      </w:r>
      <w:r w:rsidR="00315495">
        <w:rPr>
          <w:rFonts w:asciiTheme="majorHAnsi" w:hAnsiTheme="majorHAnsi" w:cstheme="minorHAnsi"/>
          <w:color w:val="000000" w:themeColor="text1"/>
          <w:sz w:val="24"/>
          <w:szCs w:val="24"/>
        </w:rPr>
        <w:t xml:space="preserve">.  Residents will have 30 days from today to pay for their entire assessment and not having any interest moving forward.  2 </w:t>
      </w:r>
      <w:r w:rsidR="0074057A">
        <w:rPr>
          <w:rFonts w:asciiTheme="majorHAnsi" w:hAnsiTheme="majorHAnsi" w:cstheme="minorHAnsi"/>
          <w:color w:val="000000" w:themeColor="text1"/>
          <w:sz w:val="24"/>
          <w:szCs w:val="24"/>
        </w:rPr>
        <w:t>residents</w:t>
      </w:r>
      <w:r w:rsidR="00315495">
        <w:rPr>
          <w:rFonts w:asciiTheme="majorHAnsi" w:hAnsiTheme="majorHAnsi" w:cstheme="minorHAnsi"/>
          <w:color w:val="000000" w:themeColor="text1"/>
          <w:sz w:val="24"/>
          <w:szCs w:val="24"/>
        </w:rPr>
        <w:t xml:space="preserve"> did make payment tonight and checks were given to the treasurer and receipts were given to the residents (Mielke and Evans).</w:t>
      </w:r>
    </w:p>
    <w:p w14:paraId="358D9A94" w14:textId="47CF440D" w:rsidR="00DB3CDC" w:rsidRDefault="002D0196"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cost to essential redo the assessment roll </w:t>
      </w:r>
      <w:r w:rsidR="009F39F1">
        <w:rPr>
          <w:rFonts w:asciiTheme="majorHAnsi" w:hAnsiTheme="majorHAnsi" w:cstheme="minorHAnsi"/>
          <w:color w:val="000000" w:themeColor="text1"/>
          <w:sz w:val="24"/>
          <w:szCs w:val="24"/>
        </w:rPr>
        <w:t xml:space="preserve">was $626.90. An itemization will be sent to Gary Schander for half of that cost.  </w:t>
      </w:r>
    </w:p>
    <w:p w14:paraId="5BEE3B0E" w14:textId="3AF08E1A" w:rsidR="007479B2" w:rsidRPr="00DB3CDC" w:rsidRDefault="004C2234" w:rsidP="00360C3F">
      <w:pPr>
        <w:rPr>
          <w:rFonts w:asciiTheme="majorHAnsi" w:hAnsiTheme="majorHAnsi" w:cstheme="minorHAnsi"/>
          <w:color w:val="000000" w:themeColor="text1"/>
          <w:sz w:val="24"/>
          <w:szCs w:val="24"/>
        </w:rPr>
      </w:pPr>
      <w:r>
        <w:rPr>
          <w:rFonts w:asciiTheme="majorHAnsi" w:hAnsiTheme="majorHAnsi" w:cs="Calibri"/>
          <w:color w:val="000000" w:themeColor="text1"/>
          <w:sz w:val="24"/>
          <w:szCs w:val="24"/>
        </w:rPr>
        <w:t xml:space="preserve">The meeting was </w:t>
      </w:r>
      <w:r w:rsidR="00DB3CDC">
        <w:rPr>
          <w:rFonts w:asciiTheme="majorHAnsi" w:hAnsiTheme="majorHAnsi" w:cs="Calibri"/>
          <w:color w:val="000000" w:themeColor="text1"/>
          <w:sz w:val="24"/>
          <w:szCs w:val="24"/>
        </w:rPr>
        <w:t>adjourned</w:t>
      </w:r>
      <w:r>
        <w:rPr>
          <w:rFonts w:asciiTheme="majorHAnsi" w:hAnsiTheme="majorHAnsi" w:cs="Calibri"/>
          <w:color w:val="000000" w:themeColor="text1"/>
          <w:sz w:val="24"/>
          <w:szCs w:val="24"/>
        </w:rPr>
        <w:t xml:space="preserve"> at 7:56 pm with a motion by Al Bergquist and seconded by Jerry Johnson.</w:t>
      </w:r>
    </w:p>
    <w:p w14:paraId="5B9A7BA4" w14:textId="61F054B3"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A2CFD"/>
    <w:rsid w:val="001B0788"/>
    <w:rsid w:val="001B1A68"/>
    <w:rsid w:val="001B325E"/>
    <w:rsid w:val="001C12EE"/>
    <w:rsid w:val="001C4365"/>
    <w:rsid w:val="001F3549"/>
    <w:rsid w:val="001F58E5"/>
    <w:rsid w:val="00207927"/>
    <w:rsid w:val="002107FF"/>
    <w:rsid w:val="002258BF"/>
    <w:rsid w:val="002356B6"/>
    <w:rsid w:val="0023797F"/>
    <w:rsid w:val="00246CB4"/>
    <w:rsid w:val="00250577"/>
    <w:rsid w:val="00250D89"/>
    <w:rsid w:val="00253EDD"/>
    <w:rsid w:val="00273282"/>
    <w:rsid w:val="002932B5"/>
    <w:rsid w:val="002A259E"/>
    <w:rsid w:val="002B038F"/>
    <w:rsid w:val="002C5CDB"/>
    <w:rsid w:val="002D0196"/>
    <w:rsid w:val="002E25DE"/>
    <w:rsid w:val="002E32DA"/>
    <w:rsid w:val="002E507F"/>
    <w:rsid w:val="002F0A42"/>
    <w:rsid w:val="002F26F4"/>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2688E"/>
    <w:rsid w:val="00456200"/>
    <w:rsid w:val="00457E38"/>
    <w:rsid w:val="004607D0"/>
    <w:rsid w:val="00463336"/>
    <w:rsid w:val="0046753E"/>
    <w:rsid w:val="004C2234"/>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5097"/>
    <w:rsid w:val="006E07CB"/>
    <w:rsid w:val="006E49DF"/>
    <w:rsid w:val="0074057A"/>
    <w:rsid w:val="007479B2"/>
    <w:rsid w:val="00755B1D"/>
    <w:rsid w:val="00774D6A"/>
    <w:rsid w:val="00783A7F"/>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D1C1C"/>
    <w:rsid w:val="009F0E48"/>
    <w:rsid w:val="009F39F1"/>
    <w:rsid w:val="00A13801"/>
    <w:rsid w:val="00A32C53"/>
    <w:rsid w:val="00A33AE5"/>
    <w:rsid w:val="00A37B80"/>
    <w:rsid w:val="00A43F51"/>
    <w:rsid w:val="00A54A0B"/>
    <w:rsid w:val="00A56B90"/>
    <w:rsid w:val="00A65FD9"/>
    <w:rsid w:val="00A721C6"/>
    <w:rsid w:val="00A8344B"/>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6121"/>
    <w:rsid w:val="00C161CB"/>
    <w:rsid w:val="00C177E2"/>
    <w:rsid w:val="00C256D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8FF"/>
    <w:rsid w:val="00E61581"/>
    <w:rsid w:val="00E61F88"/>
    <w:rsid w:val="00E72FA4"/>
    <w:rsid w:val="00EC709B"/>
    <w:rsid w:val="00ED2FD7"/>
    <w:rsid w:val="00EE4416"/>
    <w:rsid w:val="00EE4932"/>
    <w:rsid w:val="00EE540A"/>
    <w:rsid w:val="00EF184E"/>
    <w:rsid w:val="00EF1E75"/>
    <w:rsid w:val="00F16A3A"/>
    <w:rsid w:val="00F41A06"/>
    <w:rsid w:val="00F72450"/>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2022-01-12T00:41:00Z</cp:lastPrinted>
  <dcterms:created xsi:type="dcterms:W3CDTF">2022-08-09T23:41:00Z</dcterms:created>
  <dcterms:modified xsi:type="dcterms:W3CDTF">2022-08-13T13:48:00Z</dcterms:modified>
</cp:coreProperties>
</file>